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720"/>
        <w:rPr/>
      </w:pPr>
      <w:r w:rsidDel="00000000" w:rsidR="00000000" w:rsidRPr="00000000">
        <w:rPr/>
        <w:drawing>
          <wp:inline distB="0" distT="0" distL="0" distR="0">
            <wp:extent cx="6979285" cy="129667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9285" cy="129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Catholic School Advisory Council Minutes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 18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2023 - 5:30 pm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Participants:   Sarah Sadler, Elly Regier, Heather Becker, Dawn Rasenberg, Jayme Lamoureux, Amy Whilhelm, Rhonda Regier, 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Regrets:   Lindsay Barton, Kassandra Ferguson, Heather Dickins, Carla Goodfellow, Tara Hartman, 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Lindsey Armstrong-Pavelin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Welcome,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Election of New Council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Chair: Heather Becker, Elly Regier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Healthy Snack: Lindsay Barton, Dawn Rasenberg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Grocery Tapes: Sarah Sadler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Fundraising: Amy Wilhelm, Jayme Lamoureux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Secretaries: Heather Dickens, Rhonda Regier and Kassandra Ferguson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Review of June, 2023 Minutes</w:t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Principal Update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9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&amp; safety update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Huron Perth Public Health have not put any measures in place at this time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fountains will remain turned off and unlikely to be turned back on so all students strongly encouraged to bring a water bottle; cups will be available if parents unable to bring any forgotten water bottles to school</w:t>
      </w:r>
    </w:p>
    <w:p w:rsidR="00000000" w:rsidDel="00000000" w:rsidP="00000000" w:rsidRDefault="00000000" w:rsidRPr="00000000" w14:paraId="0000001B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extra-curricular activities, field trips, hot lunch programs being held this year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Lake Huron Family of Parishes update 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monthly school wide Masses will continue  to be held Friday afternoons at 12:45pm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updates will continue to be included in week at a glance including information about sacramental preparations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 Tony has scheduled bi-monthly class visits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HPCDSB policy reviews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Policy 3B:5 - Information and Communications Technology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Policy 3D:9 - Student Dress 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mental health supports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contract renewed with Huron Perth Centre to provide 1 full day/week of support from counselor Julie Webster; this will be her sixth year with us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also access supports from other community partners including Huron Perth Public Health, Mental Health and Addiction Nurses, Rural Response, Choices for Change, Big Brothers Big Sisters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technology update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students will receive his/her own Chromebook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students in grade 6/7 and 7/8 classes take devices home each night for charging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students have been very respectful in new cell phone collection procedure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1f1e"/>
          <w:rtl w:val="0"/>
        </w:rPr>
        <w:t xml:space="preserve">Safe and Healthy School Team will again be formed this year and will be composed of students, teacher, principal, support staff member; Amy Wilhelm will again serve as parent/community member</w:t>
      </w:r>
    </w:p>
    <w:p w:rsidR="00000000" w:rsidDel="00000000" w:rsidP="00000000" w:rsidRDefault="00000000" w:rsidRPr="00000000" w14:paraId="0000002B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1f1e"/>
          <w:rtl w:val="0"/>
        </w:rPr>
        <w:t xml:space="preserve">advise the principal on strategies that will help achieve the goals of inclusive education, bullying prevention, and positive mental health and well-being of all students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color w:val="201f1e"/>
        </w:rPr>
      </w:pPr>
      <w:r w:rsidDel="00000000" w:rsidR="00000000" w:rsidRPr="00000000">
        <w:rPr>
          <w:rFonts w:ascii="Calibri" w:cs="Calibri" w:eastAsia="Calibri" w:hAnsi="Calibri"/>
          <w:color w:val="201f1e"/>
          <w:rtl w:val="0"/>
        </w:rPr>
        <w:t xml:space="preserve">help to plan assemblies, guest speakers, programs offered by community partners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photos 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held Friday, October 6, 2023</w:t>
      </w:r>
    </w:p>
    <w:p w:rsidR="00000000" w:rsidDel="00000000" w:rsidP="00000000" w:rsidRDefault="00000000" w:rsidRPr="00000000" w14:paraId="0000002F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Edge Imaging will follow the same safety measures and processes as last year 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2022-23 financial report</w:t>
      </w:r>
    </w:p>
    <w:p w:rsidR="00000000" w:rsidDel="00000000" w:rsidP="00000000" w:rsidRDefault="00000000" w:rsidRPr="00000000" w14:paraId="00000031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summary of the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School Generated Funds Final Report 2022-23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provided by the board was reviewed and is posted to the school website to ensure continued transparency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Invitation to join CPIC to CSAC members</w:t>
      </w:r>
    </w:p>
    <w:p w:rsidR="00000000" w:rsidDel="00000000" w:rsidP="00000000" w:rsidRDefault="00000000" w:rsidRPr="00000000" w14:paraId="00000033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Catholic Parent Involvement Committee meeting will be Tuesday, November 14, 2023 at 6pm at our Catholic Education Centre in Dublin</w:t>
      </w:r>
    </w:p>
    <w:p w:rsidR="00000000" w:rsidDel="00000000" w:rsidP="00000000" w:rsidRDefault="00000000" w:rsidRPr="00000000" w14:paraId="00000034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advisory committee that directly links parents with our Director and Board of Trustees</w:t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Open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Thursday, October 5 (4pm-6pm)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similar to open house last fall with classrooms open for families to visit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shared with Fr Tony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council will provide pizza, napkins, and cups (fill at water stations)</w:t>
      </w:r>
    </w:p>
    <w:p w:rsidR="00000000" w:rsidDel="00000000" w:rsidP="00000000" w:rsidRDefault="00000000" w:rsidRPr="00000000" w14:paraId="0000003B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encourage families to bring refillable water bottles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share a Google survey for families to rsvp to in order to get an understanding of pizza slices 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Book Fair also being held in library that evening</w:t>
      </w:r>
    </w:p>
    <w:p w:rsidR="00000000" w:rsidDel="00000000" w:rsidP="00000000" w:rsidRDefault="00000000" w:rsidRPr="00000000" w14:paraId="0000003E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next year, prefer Book Fair same night as Open House rather than moving back to parent/teacher interview night later in fall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Grocery Tape Receipts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Sarah S update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7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 will continue same as last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Healthy Food Program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healthy snacks again available in the office (granola bars, apples, cheese strings)</w: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Hot Lunch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rotate through Domino’s Week 1, DQ Week 2, Godfather’s Week 3, Subway Week 4 same as last year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hope to begin early October</w:t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Budget Update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balance as of September 18, 2023 is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4015.91</w:t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Fundraising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Possible Considerations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able to hold 2 fundraisers per school year and must have a plan for funds first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 year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Greyhaven Gardens total raised $1057 </w:t>
      </w:r>
    </w:p>
    <w:p w:rsidR="00000000" w:rsidDel="00000000" w:rsidP="00000000" w:rsidRDefault="00000000" w:rsidRPr="00000000" w14:paraId="00000054">
      <w:pPr>
        <w:numPr>
          <w:ilvl w:val="2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fundraiser raised $641 </w:t>
      </w:r>
    </w:p>
    <w:p w:rsidR="00000000" w:rsidDel="00000000" w:rsidP="00000000" w:rsidRDefault="00000000" w:rsidRPr="00000000" w14:paraId="00000055">
      <w:pPr>
        <w:numPr>
          <w:ilvl w:val="2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Spring fundraiser raised $416 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Chocolate Factory fundraiser raised $1232 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$2289 total annual funds raised 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and Easter chocolate fundraisers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could bundle family orders and pick up from church hall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Amy will find out pricing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Amy will gather some info from various greenhouses for Christmas/Spring fundraiser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Jayme will also explore options</w:t>
      </w:r>
    </w:p>
    <w:p w:rsidR="00000000" w:rsidDel="00000000" w:rsidP="00000000" w:rsidRDefault="00000000" w:rsidRPr="00000000" w14:paraId="0000005D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Possible Fundraisers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$700 pizza for Open House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$100-200 to each teacher to support field trips, guest speakers (13 teachers including itinerants and SERT = $1300-2600)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 $25/grad = $25 x 14 = $350 requested 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$3000 padded volleyball nets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shed and footings (estimated to be $2000-3000 if made by secondary students)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 fees for all system events (estimated to be $3000-4000)</w:t>
      </w:r>
    </w:p>
    <w:p w:rsidR="00000000" w:rsidDel="00000000" w:rsidP="00000000" w:rsidRDefault="00000000" w:rsidRPr="00000000" w14:paraId="00000065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 Expenditures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$700 pizza for Open House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$100-200 to each teacher to support field trips, guest speakers (13 teachers including itinerants and SERT = $1300-2600)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 $25/grad = $25 x 14 = $350 requested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Next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Tuesday, October 17, 2023 at 5:30pm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274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rm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720" w:right="-7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</w: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40" w:lineRule="auto"/>
      <w:ind w:left="0" w:right="0" w:firstLine="0"/>
      <w:jc w:val="center"/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133 Sanders Street West, Exeter, Ontario  N0M 1S2  </w:t>
    </w: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  519-235-1691</w:t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54635" cy="254635"/>
          <wp:effectExtent b="0" l="0" r="0" t="0"/>
          <wp:docPr descr="www symbol 500 x 500" id="3" name="image3.png"/>
          <a:graphic>
            <a:graphicData uri="http://schemas.openxmlformats.org/drawingml/2006/picture">
              <pic:pic>
                <pic:nvPicPr>
                  <pic:cNvPr descr="www symbol 500 x 500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635" cy="254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"/>
        <w:szCs w:val="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54635" cy="254635"/>
          <wp:effectExtent b="0" l="0" r="0" t="0"/>
          <wp:docPr descr="FB symbol 500 x 500" id="5" name="image2.png"/>
          <a:graphic>
            <a:graphicData uri="http://schemas.openxmlformats.org/drawingml/2006/picture">
              <pic:pic>
                <pic:nvPicPr>
                  <pic:cNvPr descr="FB symbol 500 x 500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635" cy="254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rme" w:cs="Carme" w:eastAsia="Carme" w:hAnsi="Carme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</wp:posOffset>
              </wp:positionH>
              <wp:positionV relativeFrom="paragraph">
                <wp:posOffset>12700</wp:posOffset>
              </wp:positionV>
              <wp:extent cx="2416175" cy="21399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42675" y="3677765"/>
                        <a:ext cx="2406650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me" w:cs="Carme" w:eastAsia="Carme" w:hAnsi="Carme"/>
                              <w:b w:val="0"/>
                              <w:i w:val="0"/>
                              <w:smallCaps w:val="0"/>
                              <w:strike w:val="0"/>
                              <w:color w:val="999999"/>
                              <w:sz w:val="24"/>
                              <w:vertAlign w:val="baseline"/>
                            </w:rPr>
                            <w:t xml:space="preserve">huronperthcatholic.ca/preciousblood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</wp:posOffset>
              </wp:positionH>
              <wp:positionV relativeFrom="paragraph">
                <wp:posOffset>12700</wp:posOffset>
              </wp:positionV>
              <wp:extent cx="2416175" cy="21399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6175" cy="213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12700</wp:posOffset>
              </wp:positionV>
              <wp:extent cx="2574925" cy="2216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63300" y="3673955"/>
                        <a:ext cx="2565400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me" w:cs="Carme" w:eastAsia="Carme" w:hAnsi="Carme"/>
                              <w:b w:val="0"/>
                              <w:i w:val="0"/>
                              <w:smallCaps w:val="0"/>
                              <w:strike w:val="0"/>
                              <w:color w:val="999999"/>
                              <w:sz w:val="24"/>
                              <w:vertAlign w:val="baseline"/>
                            </w:rPr>
                            <w:t xml:space="preserve">facebook.com/preciousbloodcs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12700</wp:posOffset>
              </wp:positionV>
              <wp:extent cx="2574925" cy="22161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4925" cy="221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-60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z8a_FZNXDKG1mFg1irfNY0En1UkyViDl/view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RJlukEOYKRx1mhCPhUwfmE_8d7rwQlRn/view" TargetMode="External"/><Relationship Id="rId8" Type="http://schemas.openxmlformats.org/officeDocument/2006/relationships/hyperlink" Target="https://drive.google.com/file/d/1FD26Dq9OgR8NQQKmcySsHeLXMHDmW1aa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Carme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